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温岭市交通旅游集团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竞争类公司</w:t>
      </w:r>
      <w:r>
        <w:rPr>
          <w:rFonts w:hint="eastAsia" w:ascii="方正小标宋_GBK" w:hAnsi="仿宋" w:eastAsia="方正小标宋_GBK"/>
          <w:sz w:val="36"/>
          <w:szCs w:val="36"/>
        </w:rPr>
        <w:t>工作人员报名表</w:t>
      </w:r>
    </w:p>
    <w:bookmarkEnd w:id="0"/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TcyYWRiZDViNTMxZDU5ZGNhMDU4NjI3MTA2MDgifQ=="/>
  </w:docVars>
  <w:rsids>
    <w:rsidRoot w:val="7E28576D"/>
    <w:rsid w:val="7E2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2023-11-01T10:01:00Z</dcterms:created>
  <dc:creator>Mr.叶</dc:creator>
  <cp:lastModifiedBy>Mr.叶</cp:lastModifiedBy>
  <dcterms:modified xsi:type="dcterms:W3CDTF">2023-11-01T10:01:21Z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30EF845051FA4265B0833A77BB7FEA6B_11</vt:lpwstr>
  </property>
</Properties>
</file>